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爱因斯坦，历史与其他激情  20世纪末对科学的反叛</w:t>
      </w:r>
    </w:p>
    <w:p>
      <w:r>
        <w:rPr>
          <w:rFonts w:ascii="宋体" w:hAnsi="宋体" w:eastAsia="宋体"/>
          <w:sz w:val="24"/>
        </w:rPr>
        <w:t>（美）杰拉尔德·霍尔顿著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爱因斯坦，历史与其他激情  20世纪末对科学的反叛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（美）杰拉尔德·霍尔顿著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本书出售、求购地址：https://www.jiaokey.com/book/detail/11599994.html</w:t>
      </w:r>
    </w:p>
    <w:p>
      <w:r>
        <w:t>更多相关图书推荐：https://www.jiaokey.com</w:t>
      </w:r>
    </w:p>
    <w:p>
      <w:r>
        <w:t>（美）杰拉尔德·霍尔顿著 其他作品：https://www.jiaokey.com/tag/（美）杰拉尔德·霍尔顿著.html</w:t>
      </w:r>
    </w:p>
    <w:p>
      <w:r>
        <w:t>南京大学出版社 出版图书：https://www.jiaokey.com/tag/南京大学出版社.html</w:t>
      </w:r>
    </w:p>
    <w:p>
      <w:r>
        <w:t>关键词搜索：https://www.jiaokey.com/tag/爱因斯坦，历史与其他激情  20世纪末对科学的反叛.html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