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三年级</w:t>
      </w:r>
    </w:p>
    <w:p>
      <w:r>
        <w:rPr>
          <w:rFonts w:ascii="宋体" w:hAnsi="宋体" w:eastAsia="宋体"/>
          <w:sz w:val="24"/>
        </w:rPr>
        <w:t>许维亮主编；许维亮，徐荣亮，宋世敏，余湛，南冲编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许维亮主编；许维亮，徐荣亮，宋世敏，余湛，南冲编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本书出售、求购地址：https://www.jiaokey.com/book/detail/11599094.html</w:t>
      </w:r>
    </w:p>
    <w:p>
      <w:r>
        <w:t>更多相关图书推荐：https://www.jiaokey.com</w:t>
      </w:r>
    </w:p>
    <w:p>
      <w:r>
        <w:t>许维亮主编；许维亮，徐荣亮，宋世敏，余湛，南冲编 其他作品：https://www.jiaokey.com/tag/许维亮主编；许维亮，徐荣亮，宋世敏，余湛，南冲编.html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关键词搜索：https://www.jiaokey.com/tag/初中物理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