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书名：名家文笔精华  写人篇·写物篇</w:t>
      </w:r>
    </w:p>
    <w:p>
      <w:r>
        <w:t>作者：王丹主编</w:t>
      </w:r>
    </w:p>
    <w:p>
      <w:r>
        <w:t>出版社：武汉：湖北少年儿童出版社</w:t>
      </w:r>
    </w:p>
    <w:p>
      <w:r>
        <w:t>出版日期：2004.01</w:t>
      </w:r>
    </w:p>
    <w:p>
      <w:r>
        <w:t>总页数：302</w:t>
      </w:r>
    </w:p>
    <w:p>
      <w:r>
        <w:t>更多请访问教客网: www.jiaokey.com</w:t>
      </w:r>
    </w:p>
    <w:p>
      <w:r>
        <w:t>名家文笔精华  写人篇·写物篇 评论地址：https://www.jiaokey.com/book/detail/11598965.html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