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PHOTOSHOP典型应用实例  平面设计篇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PHOTOSHOP典型应用实例  平面设计篇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本书出售、求购地址：https://www.jiaokey.com/book/detail/11598314.html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