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流转税检查与案例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流转税检查与案例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本书出售、求购地址：https://www.jiaokey.com/book/detail/11596211.html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关键词搜索：https://www.jiaokey.com/tag/流转税检查与案例.html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