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</w:t>
      </w:r>
    </w:p>
    <w:p>
      <w:r>
        <w:t>作者：（印）罗宾德拉纳德·泰戈尔（Rabindranath Tagore）著；艾梅译</w:t>
      </w:r>
    </w:p>
    <w:p>
      <w:r>
        <w:t>出版社：哈尔滨：哈尔滨出版社</w:t>
      </w:r>
    </w:p>
    <w:p>
      <w:r>
        <w:t>出版日期：2004.12</w:t>
      </w:r>
    </w:p>
    <w:p>
      <w:r>
        <w:t>总页数：192</w:t>
      </w:r>
    </w:p>
    <w:p>
      <w:r>
        <w:t>更多请访问教客网: www.jiaokey.com</w:t>
      </w:r>
    </w:p>
    <w:p>
      <w:r>
        <w:t>采果集 评论地址：https://www.jiaokey.com/book/detail/11595637.html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