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书名：软土基坑考虑时空效应的三维动态设计与过程控制</w:t>
      </w:r>
    </w:p>
    <w:p>
      <w:r>
        <w:t>作者：范益群著</w:t>
      </w:r>
    </w:p>
    <w:p>
      <w:r>
        <w:t>出版社：上海：上海科学普及出版社</w:t>
      </w:r>
    </w:p>
    <w:p>
      <w:r>
        <w:t>出版日期：2005.04</w:t>
      </w:r>
    </w:p>
    <w:p>
      <w:r>
        <w:t>总页数：129</w:t>
      </w:r>
    </w:p>
    <w:p>
      <w:r>
        <w:t>更多请访问教客网: www.jiaokey.com</w:t>
      </w:r>
    </w:p>
    <w:p>
      <w:r>
        <w:t>软土基坑考虑时空效应的三维动态设计与过程控制 评论地址：https://www.jiaokey.com/book/detail/11595578.html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