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书名：一项重大的革新  国营上海第二棉纺织厂改变组织形式适应群众和生产的需要</w:t>
      </w:r>
    </w:p>
    <w:p>
      <w:r>
        <w:t>作者：上海人民出版社编</w:t>
      </w:r>
    </w:p>
    <w:p>
      <w:r>
        <w:t>出版社：上海：上海人民出版社</w:t>
      </w:r>
    </w:p>
    <w:p>
      <w:r>
        <w:t>出版日期：1958.04</w:t>
      </w:r>
    </w:p>
    <w:p>
      <w:r>
        <w:t>总页数：28</w:t>
      </w:r>
    </w:p>
    <w:p>
      <w:r>
        <w:t>更多请访问教客网: www.jiaokey.com</w:t>
      </w:r>
    </w:p>
    <w:p>
      <w:r>
        <w:t>一项重大的革新  国营上海第二棉纺织厂改变组织形式适应群众和生产的需要 评论地址：https://www.jiaokey.com/book/detail/11593416.html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