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三门峡水利枢纽运用四十周年论文集</w:t>
      </w:r>
    </w:p>
    <w:p>
      <w:r>
        <w:rPr>
          <w:rFonts w:ascii="宋体" w:hAnsi="宋体" w:eastAsia="宋体"/>
          <w:sz w:val="24"/>
        </w:rPr>
        <w:t>李春安主编；黄河水利委员会科技外事局，三门峡水利枢纽管理局编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三门峡水利枢纽运用四十周年论文集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李春安主编；黄河水利委员会科技外事局，三门峡水利枢纽管理局编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本书出售、求购地址：https://www.jiaokey.com/book/detail/11593110.html</w:t>
      </w:r>
    </w:p>
    <w:p>
      <w:r>
        <w:t>更多相关图书推荐：https://www.jiaokey.com</w:t>
      </w:r>
    </w:p>
    <w:p>
      <w:r>
        <w:t>李春安主编；黄河水利委员会科技外事局，三门峡水利枢纽管理局编 其他作品：https://www.jiaokey.com/tag/李春安主编；黄河水利委员会科技外事局，三门峡水利枢纽管理局编.html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关键词搜索：https://www.jiaokey.com/tag/三门峡水利枢纽运用四十周年论文集.html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