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  中华人民共和国国史全鉴  4  经济卷</w:t>
      </w:r>
    </w:p>
    <w:p>
      <w:r>
        <w:rPr>
          <w:rFonts w:ascii="宋体" w:hAnsi="宋体" w:eastAsia="宋体"/>
          <w:sz w:val="24"/>
        </w:rPr>
        <w:t>中共中央党校理论研究室编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  中华人民共和国国史全鉴  4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本书出售、求购地址：https://www.jiaokey.com/book/detail/11592976.html</w:t>
      </w:r>
    </w:p>
    <w:p>
      <w:r>
        <w:t>更多相关图书推荐：https://www.jiaokey.com</w:t>
      </w:r>
    </w:p>
    <w:p>
      <w:r>
        <w:t>中共中央党校理论研究室编 其他作品：https://www.jiaokey.com/tag/中共中央党校理论研究室编.html</w:t>
      </w:r>
    </w:p>
    <w:p>
      <w:r>
        <w:t>北京：中共中央文献出版社 出版图书：https://www.jiaokey.com/tag/北京：中共中央文献出版社.html</w:t>
      </w:r>
    </w:p>
    <w:p>
      <w:r>
        <w:t>关键词搜索：https://www.jiaokey.com/tag/历史的丰碑  中华人民共和国国史全鉴  4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