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教育蓝皮书  2005年：中国教育发展报告</w:t>
      </w:r>
    </w:p>
    <w:p>
      <w:r>
        <w:rPr>
          <w:rFonts w:ascii="宋体" w:hAnsi="宋体" w:eastAsia="宋体"/>
          <w:sz w:val="24"/>
        </w:rPr>
        <w:t>21世纪教育发展研究院编；杨东平主编；陈学飞，程方平，朱寅年副主编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教育蓝皮书  2005年：中国教育发展报告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21世纪教育发展研究院编；杨东平主编；陈学飞，程方平，朱寅年副主编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本书出售、求购地址：https://www.jiaokey.com/book/detail/11592741.html</w:t>
      </w:r>
    </w:p>
    <w:p>
      <w:r>
        <w:t>更多相关图书推荐：https://www.jiaokey.com</w:t>
      </w:r>
    </w:p>
    <w:p>
      <w:r>
        <w:t>21世纪教育发展研究院编；杨东平主编；陈学飞，程方平，朱寅年副主编 其他作品：https://www.jiaokey.com/tag/21世纪教育发展研究院编；杨东平主编；陈学飞，程方平，朱寅年副主编.html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关键词搜索：https://www.jiaokey.com/tag/教育蓝皮书  2005年：中国教育发展报告.html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