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工科类  上</w:t>
      </w:r>
    </w:p>
    <w:p>
      <w:r>
        <w:rPr>
          <w:rFonts w:ascii="宋体" w:hAnsi="宋体" w:eastAsia="宋体"/>
          <w:sz w:val="24"/>
        </w:rPr>
        <w:t>唐瑞娜，白淑岩主编；赵玉松，姜成建，宋金堂副主编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工科类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唐瑞娜，白淑岩主编；赵玉松，姜成建，宋金堂副主编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本书出售、求购地址：https://www.jiaokey.com/book/detail/11592602.html</w:t>
      </w:r>
    </w:p>
    <w:p>
      <w:r>
        <w:t>更多相关图书推荐：https://www.jiaokey.com</w:t>
      </w:r>
    </w:p>
    <w:p>
      <w:r>
        <w:t>唐瑞娜，白淑岩主编；赵玉松，姜成建，宋金堂副主编 其他作品：https://www.jiaokey.com/tag/唐瑞娜，白淑岩主编；赵玉松，姜成建，宋金堂副主编.html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关键词搜索：https://www.jiaokey.com/tag/高等数学  工科类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