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烟草桶命案</w:t>
      </w:r>
    </w:p>
    <w:p>
      <w:r>
        <w:rPr>
          <w:rFonts w:ascii="宋体" w:hAnsi="宋体" w:eastAsia="宋体"/>
          <w:sz w:val="24"/>
        </w:rPr>
        <w:t>（美）里克·里奥顿等著；瞿宗德，徐秀梅，张爱平，邓继好等译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烟草桶命案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（美）里克·里奥顿等著；瞿宗德，徐秀梅，张爱平，邓继好等译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本书出售、求购地址：https://www.jiaokey.com/book/detail/11592552.html</w:t>
      </w:r>
    </w:p>
    <w:p>
      <w:r>
        <w:t>更多相关图书推荐：https://www.jiaokey.com</w:t>
      </w:r>
    </w:p>
    <w:p>
      <w:r>
        <w:t>（美）里克·里奥顿等著；瞿宗德，徐秀梅，张爱平，邓继好等译 其他作品：https://www.jiaokey.com/tag/（美）里克·里奥顿等著；瞿宗德，徐秀梅，张爱平，邓继好等译.html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关键词搜索：https://www.jiaokey.com/tag/烟草桶命案.html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