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泉州湾古船研究动态  第4辑</w:t>
      </w:r>
    </w:p>
    <w:p>
      <w:r>
        <w:rPr>
          <w:rFonts w:ascii="宋体" w:hAnsi="宋体" w:eastAsia="宋体"/>
          <w:sz w:val="24"/>
        </w:rPr>
        <w:t>福建泉州湾古船发掘领导小组编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泉州湾古船研究动态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福建泉州湾古船发掘领导小组编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本书出售、求购地址：https://www.jiaokey.com/book/detail/11592289.html</w:t>
      </w:r>
    </w:p>
    <w:p>
      <w:r>
        <w:t>更多相关图书推荐：https://www.jiaokey.com</w:t>
      </w:r>
    </w:p>
    <w:p>
      <w:r>
        <w:t>福建泉州湾古船发掘领导小组编 其他作品：https://www.jiaokey.com/tag/福建泉州湾古船发掘领导小组编.html</w:t>
      </w:r>
    </w:p>
    <w:p>
      <w:r>
        <w:t>关键词搜索：https://www.jiaokey.com/tag/泉州湾古船研究动态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