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现代欧洲橱窗展示</w:t>
      </w:r>
    </w:p>
    <w:p>
      <w:r>
        <w:rPr>
          <w:rFonts w:ascii="宋体" w:hAnsi="宋体" w:eastAsia="宋体"/>
          <w:sz w:val="24"/>
        </w:rPr>
        <w:t>（意）乔治·奇尼亚哥（Giorgio Cignacco），全金编著（意大利米兰橱窗设计学院）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现代欧洲橱窗展示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（意）乔治·奇尼亚哥（Giorgio Cignacco），全金编著（意大利米兰橱窗设计学院）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本书出售、求购地址：https://www.jiaokey.com/book/detail/11591364.html</w:t>
      </w:r>
    </w:p>
    <w:p>
      <w:r>
        <w:t>更多相关图书推荐：https://www.jiaokey.com</w:t>
      </w:r>
    </w:p>
    <w:p>
      <w:r>
        <w:t>（意）乔治·奇尼亚哥（Giorgio Cignacco），全金编著（意大利米兰橱窗设计学院） 其他作品：https://www.jiaokey.com/tag/（意）乔治·奇尼亚哥（Giorgio Cignacco），全金编著（意大利米兰橱窗设计学院）.html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关键词搜索：https://www.jiaokey.com/tag/现代欧洲橱窗展示.html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