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书名：后现代语境中伦理文化转向  论列维纳斯、德里达和南希</w:t>
      </w:r>
    </w:p>
    <w:p>
      <w:r>
        <w:t>作者：胡继华著</w:t>
      </w:r>
    </w:p>
    <w:p>
      <w:r>
        <w:t>出版社：北京：京华出版社</w:t>
      </w:r>
    </w:p>
    <w:p>
      <w:r>
        <w:t>出版日期：2005.11</w:t>
      </w:r>
    </w:p>
    <w:p>
      <w:r>
        <w:t>总页数：350</w:t>
      </w:r>
    </w:p>
    <w:p>
      <w:r>
        <w:t>更多请访问教客网: www.jiaokey.com</w:t>
      </w:r>
    </w:p>
    <w:p>
      <w:r>
        <w:t>后现代语境中伦理文化转向  论列维纳斯、德里达和南希 评论地址：https://www.jiaokey.com/book/detail/11589950.html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