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书名：中国绘画流派与大师系列丛书  岭南画派  中国现代绘画的变革者</w:t>
      </w:r>
    </w:p>
    <w:p>
      <w:r>
        <w:t>作者：顾丞峰主编；韦承红著</w:t>
      </w:r>
    </w:p>
    <w:p>
      <w:r>
        <w:t>出版社：沈阳：辽宁美术出版社</w:t>
      </w:r>
    </w:p>
    <w:p>
      <w:r>
        <w:t>出版日期：2003.10</w:t>
      </w:r>
    </w:p>
    <w:p>
      <w:r>
        <w:t>总页数：157</w:t>
      </w:r>
    </w:p>
    <w:p>
      <w:r>
        <w:t>更多请访问教客网: www.jiaokey.com</w:t>
      </w:r>
    </w:p>
    <w:p>
      <w:r>
        <w:t>中国绘画流派与大师系列丛书  岭南画派  中国现代绘画的变革者 评论地址：https://www.jiaokey.com/book/detail/11589541.html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