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福利国家的矛盾</w:t>
      </w:r>
    </w:p>
    <w:p>
      <w:r>
        <w:rPr>
          <w:rFonts w:ascii="宋体" w:hAnsi="宋体" w:eastAsia="宋体"/>
          <w:sz w:val="24"/>
        </w:rPr>
        <w:t>何怀宏总主编；（德）克劳斯·奥菲著；郭忠华等译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福利国家的矛盾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何怀宏总主编；（德）克劳斯·奥菲著；郭忠华等译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本书出售、求购地址：https://www.jiaokey.com/book/detail/11589158.html</w:t>
      </w:r>
    </w:p>
    <w:p>
      <w:r>
        <w:t>更多相关图书推荐：https://www.jiaokey.com</w:t>
      </w:r>
    </w:p>
    <w:p>
      <w:r>
        <w:t>何怀宏总主编；（德）克劳斯·奥菲著；郭忠华等译 其他作品：https://www.jiaokey.com/tag/何怀宏总主编；（德）克劳斯·奥菲著；郭忠华等译.html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关键词搜索：https://www.jiaokey.com/tag/福利国家的矛盾.html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