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彩图学生英汉大词典  上</w:t>
      </w:r>
    </w:p>
    <w:p>
      <w:r>
        <w:rPr>
          <w:rFonts w:ascii="宋体" w:hAnsi="宋体" w:eastAsia="宋体"/>
          <w:sz w:val="24"/>
        </w:rPr>
        <w:t>（意）托尼·沃尔夫绘画；苏真编译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彩图学生英汉大词典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（意）托尼·沃尔夫绘画；苏真编译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南昌：二十一世纪出版社；银河出版社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本书出售、求购地址：https://www.jiaokey.com/book/detail/11588981.html</w:t>
      </w:r>
    </w:p>
    <w:p>
      <w:r>
        <w:t>更多相关图书推荐：https://www.jiaokey.com</w:t>
      </w:r>
    </w:p>
    <w:p>
      <w:r>
        <w:t>（意）托尼·沃尔夫绘画；苏真编译 其他作品：https://www.jiaokey.com/tag/（意）托尼·沃尔夫绘画；苏真编译.html</w:t>
      </w:r>
    </w:p>
    <w:p>
      <w:r>
        <w:t>南昌：二十一世纪出版社；银河出版社 出版图书：https://www.jiaokey.com/tag/南昌：二十一世纪出版社；银河出版社.html</w:t>
      </w:r>
    </w:p>
    <w:p>
      <w:r>
        <w:t>关键词搜索：https://www.jiaokey.com/tag/彩图学生英汉大词典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