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书名：怎样学花鸟画笔墨</w:t>
      </w:r>
    </w:p>
    <w:p>
      <w:r>
        <w:t>作者：史如源著</w:t>
      </w:r>
    </w:p>
    <w:p>
      <w:r>
        <w:t>出版社：合肥：安徽美术出版社</w:t>
      </w:r>
    </w:p>
    <w:p>
      <w:r>
        <w:t>出版日期：2003.01</w:t>
      </w:r>
    </w:p>
    <w:p>
      <w:r>
        <w:t>总页数：29</w:t>
      </w:r>
    </w:p>
    <w:p>
      <w:r>
        <w:t>更多请访问教客网: www.jiaokey.com</w:t>
      </w:r>
    </w:p>
    <w:p>
      <w:r>
        <w:t>怎样学花鸟画笔墨 评论地址：https://www.jiaokey.com/book/detail/11588489.html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