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书名：齿轮差速器及差动调速技术</w:t>
      </w:r>
    </w:p>
    <w:p>
      <w:r>
        <w:t>作者：周福尧著</w:t>
      </w:r>
    </w:p>
    <w:p>
      <w:r>
        <w:t>出版社：石家庄：河北人民出版社</w:t>
      </w:r>
    </w:p>
    <w:p>
      <w:r>
        <w:t>出版日期：1981.09</w:t>
      </w:r>
    </w:p>
    <w:p>
      <w:r>
        <w:t>总页数：116</w:t>
      </w:r>
    </w:p>
    <w:p>
      <w:r>
        <w:t>更多请访问教客网: www.jiaokey.com</w:t>
      </w:r>
    </w:p>
    <w:p>
      <w:r>
        <w:t>齿轮差速器及差动调速技术 评论地址：https://www.jiaokey.com/book/detail/11588420.html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