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书名：水彩·丙烯·油画基本画法</w:t>
      </w:r>
    </w:p>
    <w:p>
      <w:r>
        <w:t>作者：（美）富兰克林·琼斯著；林柳源译</w:t>
      </w:r>
    </w:p>
    <w:p>
      <w:r>
        <w:t>出版社：南宁：广西美术出版社</w:t>
      </w:r>
    </w:p>
    <w:p>
      <w:r>
        <w:t>出版日期：1992.06</w:t>
      </w:r>
    </w:p>
    <w:p>
      <w:r>
        <w:t>总页数：135</w:t>
      </w:r>
    </w:p>
    <w:p>
      <w:r>
        <w:t>更多请访问教客网: www.jiaokey.com</w:t>
      </w:r>
    </w:p>
    <w:p>
      <w:r>
        <w:t>水彩·丙烯·油画基本画法 评论地址：https://www.jiaokey.com/book/detail/11588254.html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