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燃气与集中供热工程预算定额与工程量清单计价应用手册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燃气与集中供热工程预算定额与工程量清单计价应用手册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本书出售、求购地址：https://www.jiaokey.com/book/detail/11588117.html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关键词搜索：https://www.jiaokey.com/tag/燃气与集中供热工程预算定额与工程量清单计价应用手册.html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