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农民工就业指导手册</w:t>
      </w:r>
    </w:p>
    <w:p>
      <w:r>
        <w:rPr>
          <w:rFonts w:ascii="宋体" w:hAnsi="宋体" w:eastAsia="宋体"/>
          <w:sz w:val="24"/>
        </w:rPr>
        <w:t>李强，张涛编写；叶春阳，叶栗，王国光插图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农民工就业指导手册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李强，张涛编写；叶春阳，叶栗，王国光插图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本书出售、求购地址：https://www.jiaokey.com/book/detail/11587522.html</w:t>
      </w:r>
    </w:p>
    <w:p>
      <w:r>
        <w:t>更多相关图书推荐：https://www.jiaokey.com</w:t>
      </w:r>
    </w:p>
    <w:p>
      <w:r>
        <w:t>李强，张涛编写；叶春阳，叶栗，王国光插图 其他作品：https://www.jiaokey.com/tag/李强，张涛编写；叶春阳，叶栗，王国光插图.html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关键词搜索：https://www.jiaokey.com/tag/农民工就业指导手册.html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