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书名：水稻的幼穗发育与开花结实</w:t>
      </w:r>
    </w:p>
    <w:p>
      <w:r>
        <w:t>作者：武汉大学生物系植物遗传育种专业编</w:t>
      </w:r>
    </w:p>
    <w:p>
      <w:r>
        <w:t>出版社：武汉：湖北人民出版社</w:t>
      </w:r>
    </w:p>
    <w:p>
      <w:r>
        <w:t>出版日期：1975.09</w:t>
      </w:r>
    </w:p>
    <w:p>
      <w:r>
        <w:t>总页数：80</w:t>
      </w:r>
    </w:p>
    <w:p>
      <w:r>
        <w:t>更多请访问教客网: www.jiaokey.com</w:t>
      </w:r>
    </w:p>
    <w:p>
      <w:r>
        <w:t>水稻的幼穗发育与开花结实 评论地址：https://www.jiaokey.com/book/detail/11586195.html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