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书名：二十世纪艺术家论艺术</w:t>
      </w:r>
    </w:p>
    <w:p>
      <w:r>
        <w:t>作者：（美）阿西顿（Ashton，D.）著；米永亮，谷 奇译</w:t>
      </w:r>
    </w:p>
    <w:p>
      <w:r>
        <w:t>出版社：上海：上海书画出版社</w:t>
      </w:r>
    </w:p>
    <w:p>
      <w:r>
        <w:t>出版日期：1989.12</w:t>
      </w:r>
    </w:p>
    <w:p>
      <w:r>
        <w:t>总页数：265</w:t>
      </w:r>
    </w:p>
    <w:p>
      <w:r>
        <w:t>更多请访问教客网: www.jiaokey.com</w:t>
      </w:r>
    </w:p>
    <w:p>
      <w:r>
        <w:t>二十世纪艺术家论艺术 评论地址：https://www.jiaokey.com/book/detail/11586028.html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