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  开拓未来  创建全国文明城市</w:t>
      </w:r>
    </w:p>
    <w:p>
      <w:r>
        <w:t>作者：中共厦门市精神文明建设指导委员会办公室编</w:t>
      </w:r>
    </w:p>
    <w:p>
      <w:r>
        <w:t>出版社：厦门：厦门大学出版社</w:t>
      </w:r>
    </w:p>
    <w:p>
      <w:r>
        <w:t>出版日期：2003.01</w:t>
      </w:r>
    </w:p>
    <w:p>
      <w:r>
        <w:t>总页数：164</w:t>
      </w:r>
    </w:p>
    <w:p>
      <w:r>
        <w:t>更多请访问教客网: www.jiaokey.com</w:t>
      </w:r>
    </w:p>
    <w:p>
      <w:r>
        <w:t>与时俱进  开拓未来  创建全国文明城市 评论地址：https://www.jiaokey.com/book/detail/11585017.html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