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图说中华德行  2  明礼诚信篇</w:t>
      </w:r>
    </w:p>
    <w:p>
      <w:r>
        <w:rPr>
          <w:rFonts w:ascii="宋体" w:hAnsi="宋体" w:eastAsia="宋体"/>
          <w:sz w:val="24"/>
        </w:rPr>
        <w:t>朱新民，唐绍忠主编；李雨村，游思慧编著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图说中华德行  2  明礼诚信篇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朱新民，唐绍忠主编；李雨村，游思慧编著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本书出售、求购地址：https://www.jiaokey.com/book/detail/11584944.html</w:t>
      </w:r>
    </w:p>
    <w:p>
      <w:r>
        <w:t>更多相关图书推荐：https://www.jiaokey.com</w:t>
      </w:r>
    </w:p>
    <w:p>
      <w:r>
        <w:t>朱新民，唐绍忠主编；李雨村，游思慧编著 其他作品：https://www.jiaokey.com/tag/朱新民，唐绍忠主编；李雨村，游思慧编著.html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关键词搜索：https://www.jiaokey.com/tag/图说中华德行  2  明礼诚信篇.html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