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书名：都市“十尚榜” Cool时代的十类风尚标识</w:t>
      </w:r>
    </w:p>
    <w:p>
      <w:r>
        <w:t>作者：胡绳梁主编</w:t>
      </w:r>
    </w:p>
    <w:p>
      <w:r>
        <w:t>出版社：上海：上海画报出版社</w:t>
      </w:r>
    </w:p>
    <w:p>
      <w:r>
        <w:t>出版日期：2004.05</w:t>
      </w:r>
    </w:p>
    <w:p>
      <w:r>
        <w:t>总页数：140</w:t>
      </w:r>
    </w:p>
    <w:p>
      <w:r>
        <w:t>更多请访问教客网: www.jiaokey.com</w:t>
      </w:r>
    </w:p>
    <w:p>
      <w:r>
        <w:t>都市“十尚榜” Cool时代的十类风尚标识 评论地址：https://www.jiaokey.com/book/detail/11584766.html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