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现代消费心理学</w:t>
      </w:r>
    </w:p>
    <w:p>
      <w:r>
        <w:rPr>
          <w:rFonts w:ascii="宋体" w:hAnsi="宋体" w:eastAsia="宋体"/>
          <w:sz w:val="24"/>
        </w:rPr>
        <w:t>朱惠文，毛丽蓉主编；郑健壮，王伟红，丁茂芬副主编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朱惠文，毛丽蓉主编；郑健壮，王伟红，丁茂芬副主编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本书出售、求购地址：https://www.jiaokey.com/book/detail/11583095.html</w:t>
      </w:r>
    </w:p>
    <w:p>
      <w:r>
        <w:t>更多相关图书推荐：https://www.jiaokey.com</w:t>
      </w:r>
    </w:p>
    <w:p>
      <w:r>
        <w:t>朱惠文，毛丽蓉主编；郑健壮，王伟红，丁茂芬副主编 其他作品：https://www.jiaokey.com/tag/朱惠文，毛丽蓉主编；郑健壮，王伟红，丁茂芬副主编.html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