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书名：为全面建设小康社会创造良好的人口环境  全国深入贯彻“三为主”工作方针座谈会材料汇编</w:t>
      </w:r>
    </w:p>
    <w:p>
      <w:r>
        <w:t>作者：国家人口和计划生育委员会办公厅编</w:t>
      </w:r>
    </w:p>
    <w:p>
      <w:r>
        <w:t>出版社：北京：中国人口出版社</w:t>
      </w:r>
    </w:p>
    <w:p>
      <w:r>
        <w:t>出版日期：2004.01</w:t>
      </w:r>
    </w:p>
    <w:p>
      <w:r>
        <w:t>总页数：360</w:t>
      </w:r>
    </w:p>
    <w:p>
      <w:r>
        <w:t>更多请访问教客网: www.jiaokey.com</w:t>
      </w:r>
    </w:p>
    <w:p>
      <w:r>
        <w:t>为全面建设小康社会创造良好的人口环境  全国深入贯彻“三为主”工作方针座谈会材料汇编 评论地址：https://www.jiaokey.com/book/detail/11581607.html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