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  生产、制造决定中国命运</w:t>
      </w:r>
    </w:p>
    <w:p>
      <w:r>
        <w:t>作者：徐志毅，李墨龙编著</w:t>
      </w:r>
    </w:p>
    <w:p>
      <w:r>
        <w:t>出版社：上海：上海科技教育出版社</w:t>
      </w:r>
    </w:p>
    <w:p>
      <w:r>
        <w:t>出版日期：2006.01</w:t>
      </w:r>
    </w:p>
    <w:p>
      <w:r>
        <w:t>总页数：330</w:t>
      </w:r>
    </w:p>
    <w:p>
      <w:r>
        <w:t>更多请访问教客网: www.jiaokey.com</w:t>
      </w:r>
    </w:p>
    <w:p>
      <w:r>
        <w:t>战略  生产、制造决定中国命运 评论地址：https://www.jiaokey.com/book/detail/11581516.html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