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2004中国开发区发展报告</w:t>
      </w:r>
    </w:p>
    <w:p>
      <w:r>
        <w:rPr>
          <w:rFonts w:ascii="宋体" w:hAnsi="宋体" w:eastAsia="宋体"/>
          <w:sz w:val="24"/>
        </w:rPr>
        <w:t>沈大风主编；国家信息中心信息资源开发部，《中国开发区发展报告》编辑部编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2004中国开发区发展报告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沈大风主编；国家信息中心信息资源开发部，《中国开发区发展报告》编辑部编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本书出售、求购地址：https://www.jiaokey.com/book/detail/11581061.html</w:t>
      </w:r>
    </w:p>
    <w:p>
      <w:r>
        <w:t>更多相关图书推荐：https://www.jiaokey.com</w:t>
      </w:r>
    </w:p>
    <w:p>
      <w:r>
        <w:t>沈大风主编；国家信息中心信息资源开发部，《中国开发区发展报告》编辑部编 其他作品：https://www.jiaokey.com/tag/沈大风主编；国家信息中心信息资源开发部，《中国开发区发展报告》编辑部编.html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关键词搜索：https://www.jiaokey.com/tag/2004中国开发区发展报告.html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