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图解局域网构建与实战  中小型网络完全应用解决方法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图解局域网构建与实战  中小型网络完全应用解决方法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本书出售、求购地址：https://www.jiaokey.com/book/detail/11577025.html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关键词搜索：https://www.jiaokey.com/tag/图解局域网构建与实战  中小型网络完全应用解决方法.html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