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肿瘤治疗与预后</w:t>
      </w:r>
    </w:p>
    <w:p>
      <w:r>
        <w:rPr>
          <w:rFonts w:ascii="宋体" w:hAnsi="宋体" w:eastAsia="宋体"/>
          <w:sz w:val="24"/>
        </w:rPr>
        <w:t>刘振华，王苑本主编；苏长青，贺宝荣，董成，寇玉民副主编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肿瘤治疗与预后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刘振华，王苑本主编；苏长青，贺宝荣，董成，寇玉民副主编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本书出售、求购地址：https://www.jiaokey.com/book/detail/11576558.html</w:t>
      </w:r>
    </w:p>
    <w:p>
      <w:r>
        <w:t>更多相关图书推荐：https://www.jiaokey.com</w:t>
      </w:r>
    </w:p>
    <w:p>
      <w:r>
        <w:t>刘振华，王苑本主编；苏长青，贺宝荣，董成，寇玉民副主编 其他作品：https://www.jiaokey.com/tag/刘振华，王苑本主编；苏长青，贺宝荣，董成，寇玉民副主编.html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关键词搜索：https://www.jiaokey.com/tag/肿瘤治疗与预后.html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