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天国微笑  印度哲学和佛禅哲理</w:t>
      </w:r>
    </w:p>
    <w:p>
      <w:r>
        <w:rPr>
          <w:rFonts w:ascii="宋体" w:hAnsi="宋体" w:eastAsia="宋体"/>
          <w:sz w:val="24"/>
        </w:rPr>
        <w:t>万方主编；方国荣，士水，汪小洋，许望，吉良玉，福田忍，达英騄，冯秋红，林荣森副主编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天国微笑  印度哲学和佛禅哲理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万方主编；方国荣，士水，汪小洋，许望，吉良玉，福田忍，达英騄，冯秋红，林荣森副主编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本书出售、求购地址：https://www.jiaokey.com/book/detail/11576482.html</w:t>
      </w:r>
    </w:p>
    <w:p>
      <w:r>
        <w:t>更多相关图书推荐：https://www.jiaokey.com</w:t>
      </w:r>
    </w:p>
    <w:p>
      <w:r>
        <w:t>万方主编；方国荣，士水，汪小洋，许望，吉良玉，福田忍，达英騄，冯秋红，林荣森副主编 其他作品：https://www.jiaokey.com/tag/万方主编；方国荣，士水，汪小洋，许望，吉良玉，福田忍，达英騄，冯秋红，林荣森副主编.html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关键词搜索：https://www.jiaokey.com/tag/世界哲学史话  天国微笑  印度哲学和佛禅哲理.html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