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书名：近代黄河三角洲农业资源及开发利用</w:t>
      </w:r>
    </w:p>
    <w:p>
      <w:r>
        <w:t>作者：刘淑瑶，谢逸民主编</w:t>
      </w:r>
    </w:p>
    <w:p>
      <w:r>
        <w:t>出版社：济南：山东省地图出版社</w:t>
      </w:r>
    </w:p>
    <w:p>
      <w:r>
        <w:t>出版日期：1995.03</w:t>
      </w:r>
    </w:p>
    <w:p>
      <w:r>
        <w:t>总页数：179</w:t>
      </w:r>
    </w:p>
    <w:p>
      <w:r>
        <w:t>更多请访问教客网: www.jiaokey.com</w:t>
      </w:r>
    </w:p>
    <w:p>
      <w:r>
        <w:t>近代黄河三角洲农业资源及开发利用 评论地址：https://www.jiaokey.com/book/detail/11575273.html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