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乡村治理：国家介入与体质选择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乡村治理：国家介入与体质选择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本书出售、求购地址：https://www.jiaokey.com/book/detail/11574190.html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关键词搜索：https://www.jiaokey.com/tag/乡村治理：国家介入与体质选择.html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