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民族社会学：目的、方法和某些研究成果</w:t>
      </w:r>
    </w:p>
    <w:p>
      <w:r>
        <w:rPr>
          <w:rFonts w:ascii="宋体" w:hAnsi="宋体" w:eastAsia="宋体"/>
          <w:sz w:val="24"/>
        </w:rPr>
        <w:t>Ю.B.阿鲁秋尼扬等著；马尚鳌译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民族社会学：目的、方法和某些研究成果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Ю.B.阿鲁秋尼扬等著；马尚鳌译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本书出售、求购地址：https://www.jiaokey.com/book/detail/11573919.html</w:t>
      </w:r>
    </w:p>
    <w:p>
      <w:r>
        <w:t>更多相关图书推荐：https://www.jiaokey.com</w:t>
      </w:r>
    </w:p>
    <w:p>
      <w:r>
        <w:t>Ю.B.阿鲁秋尼扬等著；马尚鳌译 其他作品：https://www.jiaokey.com/tag/Ю.B.阿鲁秋尼扬等著；马尚鳌译.html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关键词搜索：https://www.jiaokey.com/tag/民族社会学：目的、方法和某些研究成果.html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