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最新图文本  文白对照本  第2版</w:t>
      </w:r>
    </w:p>
    <w:p>
      <w:r>
        <w:rPr>
          <w:rFonts w:ascii="宋体" w:hAnsi="宋体" w:eastAsia="宋体"/>
          <w:sz w:val="24"/>
        </w:rPr>
        <w:t>（战国）列御寇撰；乐耕译注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最新图文本  文白对照本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（战国）列御寇撰；乐耕译注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本书出售、求购地址：https://www.jiaokey.com/book/detail/11573420.html</w:t>
      </w:r>
    </w:p>
    <w:p>
      <w:r>
        <w:t>更多相关图书推荐：https://www.jiaokey.com</w:t>
      </w:r>
    </w:p>
    <w:p>
      <w:r>
        <w:t>（战国）列御寇撰；乐耕译注 其他作品：https://www.jiaokey.com/tag/（战国）列御寇撰；乐耕译注.html</w:t>
      </w:r>
    </w:p>
    <w:p>
      <w:r>
        <w:t>时代文化出版社 出版图书：https://www.jiaokey.com/tag/时代文化出版社.html</w:t>
      </w:r>
    </w:p>
    <w:p>
      <w:r>
        <w:t>关键词搜索：https://www.jiaokey.com/tag/列子  最新图文本  文白对照本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