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书名：就业·收入·和谐  职业教育与经济社会协调发展</w:t>
      </w:r>
    </w:p>
    <w:p>
      <w:r>
        <w:t>作者：沈超编著</w:t>
      </w:r>
    </w:p>
    <w:p>
      <w:r>
        <w:t>出版社：北京：中国经济出版社</w:t>
      </w:r>
    </w:p>
    <w:p>
      <w:r>
        <w:t>出版日期：2006.02</w:t>
      </w:r>
    </w:p>
    <w:p>
      <w:r>
        <w:t>总页数：252</w:t>
      </w:r>
    </w:p>
    <w:p>
      <w:r>
        <w:t>更多请访问教客网: www.jiaokey.com</w:t>
      </w:r>
    </w:p>
    <w:p>
      <w:r>
        <w:t>就业·收入·和谐  职业教育与经济社会协调发展 评论地址：https://www.jiaokey.com/book/detail/11572884.html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