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垂帘兴风云：慈禧太后</w:t>
      </w:r>
    </w:p>
    <w:p>
      <w:r>
        <w:rPr>
          <w:rFonts w:ascii="宋体" w:hAnsi="宋体" w:eastAsia="宋体"/>
          <w:sz w:val="24"/>
        </w:rPr>
        <w:t>王道成著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垂帘兴风云：慈禧太后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本书出售、求购地址：https://www.jiaokey.com/book/detail/11572095.html</w:t>
      </w:r>
    </w:p>
    <w:p>
      <w:r>
        <w:t>更多相关图书推荐：https://www.jiaokey.com</w:t>
      </w:r>
    </w:p>
    <w:p>
      <w:r>
        <w:t>王道成著 其他作品：https://www.jiaokey.com/tag/王道成著.html</w:t>
      </w:r>
    </w:p>
    <w:p>
      <w:r>
        <w:t>万卷楼图书有限公司 出版图书：https://www.jiaokey.com/tag/万卷楼图书有限公司.html</w:t>
      </w:r>
    </w:p>
    <w:p>
      <w:r>
        <w:t>关键词搜索：https://www.jiaokey.com/tag/垂帘兴风云：慈禧太后.html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