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书名：现代性的平庸与神奇  列斐伏尔日常生活批判哲学的文本学解读</w:t>
      </w:r>
    </w:p>
    <w:p>
      <w:r>
        <w:t>作者：张一兵主编；刘怀玉著</w:t>
      </w:r>
    </w:p>
    <w:p>
      <w:r>
        <w:t>出版社：北京：中央编译出版社</w:t>
      </w:r>
    </w:p>
    <w:p>
      <w:r>
        <w:t>出版日期：2006.03</w:t>
      </w:r>
    </w:p>
    <w:p>
      <w:r>
        <w:t>总页数：448</w:t>
      </w:r>
    </w:p>
    <w:p>
      <w:r>
        <w:t>更多请访问教客网: www.jiaokey.com</w:t>
      </w:r>
    </w:p>
    <w:p>
      <w:r>
        <w:t>现代性的平庸与神奇  列斐伏尔日常生活批判哲学的文本学解读 评论地址：https://www.jiaokey.com/book/detail/11571727.html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