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书名：看图种植春季早熟菜</w:t>
      </w:r>
    </w:p>
    <w:p>
      <w:r>
        <w:t>作者：孙小镭，王冰，顾三军编绘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总页数：123</w:t>
      </w:r>
    </w:p>
    <w:p>
      <w:r>
        <w:t>更多请访问教客网: www.jiaokey.com</w:t>
      </w:r>
    </w:p>
    <w:p>
      <w:r>
        <w:t>看图种植春季早熟菜 评论地址：https://www.jiaokey.com/book/detail/11571677.html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