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固体照明导论</w:t>
      </w:r>
    </w:p>
    <w:p>
      <w:r>
        <w:rPr>
          <w:rFonts w:ascii="宋体" w:hAnsi="宋体" w:eastAsia="宋体"/>
          <w:sz w:val="24"/>
        </w:rPr>
        <w:t>（立陶宛）A·茹考斯卡斯（Arturas Zukauskas），（美）迈克尔 S·舒尔（Michael S. Shur），（美）勒米·加斯卡（Remis Gaska）著；黄世华译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固体照明导论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（立陶宛）A·茹考斯卡斯（Arturas Zukauskas），（美）迈克尔 S·舒尔（Michael S. Shur），（美）勒米·加斯卡（Remis Gaska）著；黄世华译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本书出售、求购地址：https://www.jiaokey.com/book/detail/11571636.html</w:t>
      </w:r>
    </w:p>
    <w:p>
      <w:r>
        <w:t>更多相关图书推荐：https://www.jiaokey.com</w:t>
      </w:r>
    </w:p>
    <w:p>
      <w:r>
        <w:t>（立陶宛）A·茹考斯卡斯（Arturas Zukauskas），（美）迈克尔 S·舒尔（Michael S. Shur），（美）勒米·加斯卡（Remis Gaska）著；黄世华译 其他作品：https://www.jiaokey.com/tag/（立陶宛）A·茹考斯卡斯（Arturas Zukauskas），（美）迈克尔 S·舒尔（Michael S. Shur），（美）勒米·加斯卡（Remis Gaska）著；黄世华译.html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关键词搜索：https://www.jiaokey.com/tag/固体照明导论.html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