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房地产广告策划与创作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房地产广告策划与创作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本书出售、求购地址：https://www.jiaokey.com/book/detail/11570722.html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关键词搜索：https://www.jiaokey.com/tag/房地产广告策划与创作.html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