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友情便利店  孔子教你如何打造超人气磁场</w:t>
      </w:r>
    </w:p>
    <w:p>
      <w:r>
        <w:rPr>
          <w:rFonts w:ascii="宋体" w:hAnsi="宋体" w:eastAsia="宋体"/>
          <w:sz w:val="24"/>
        </w:rPr>
        <w:t>林在勇著；苏士尹主编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友情便利店  孔子教你如何打造超人气磁场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林在勇著；苏士尹主编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本书出售、求购地址：https://www.jiaokey.com/book/detail/11570442.html</w:t>
      </w:r>
    </w:p>
    <w:p>
      <w:r>
        <w:t>更多相关图书推荐：https://www.jiaokey.com</w:t>
      </w:r>
    </w:p>
    <w:p>
      <w:r>
        <w:t>林在勇著；苏士尹主编 其他作品：https://www.jiaokey.com/tag/林在勇著；苏士尹主编.html</w:t>
      </w:r>
    </w:p>
    <w:p>
      <w:r>
        <w:t>中天出版社 出版图书：https://www.jiaokey.com/tag/中天出版社.html</w:t>
      </w:r>
    </w:p>
    <w:p>
      <w:r>
        <w:t>关键词搜索：https://www.jiaokey.com/tag/友情便利店  孔子教你如何打造超人气磁场.html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