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董事长手册</w:t>
      </w:r>
    </w:p>
    <w:p>
      <w:r>
        <w:rPr>
          <w:rFonts w:ascii="宋体" w:hAnsi="宋体" w:eastAsia="宋体"/>
          <w:sz w:val="24"/>
        </w:rPr>
        <w:t>（加）布赖恩·莱切姆（Brian Lechem）著；邱洪生，王子才译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（加）布赖恩·莱切姆（Brian Lechem）著；邱洪生，王子才译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本书出售、求购地址：https://www.jiaokey.com/book/detail/11567395.html</w:t>
      </w:r>
    </w:p>
    <w:p>
      <w:r>
        <w:t>更多相关图书推荐：https://www.jiaokey.com</w:t>
      </w:r>
    </w:p>
    <w:p>
      <w:r>
        <w:t>（加）布赖恩·莱切姆（Brian Lechem）著；邱洪生，王子才译 其他作品：https://www.jiaokey.com/tag/（加）布赖恩·莱切姆（Brian Lechem）著；邱洪生，王子才译.html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关键词搜索：https://www.jiaokey.com/tag/董事长手册.html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