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城市水管理中的新思维-是僵局还是希望</w:t>
      </w:r>
    </w:p>
    <w:p>
      <w:r>
        <w:rPr>
          <w:rFonts w:ascii="宋体" w:hAnsi="宋体" w:eastAsia="宋体"/>
          <w:sz w:val="24"/>
        </w:rPr>
        <w:t>（英）赛度·马克斯毛维克（Cedo Maksimovic），（法）约瑟·阿伯塔·特加大-古波特（Jose Alberto Tejada-Guibert），陈吉宁编著；陈吉宁译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城市水管理中的新思维-是僵局还是希望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（英）赛度·马克斯毛维克（Cedo Maksimovic），（法）约瑟·阿伯塔·特加大-古波特（Jose Alberto Tejada-Guibert），陈吉宁编著；陈吉宁译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本书出售、求购地址：https://www.jiaokey.com/book/detail/11566841.html</w:t>
      </w:r>
    </w:p>
    <w:p>
      <w:r>
        <w:t>更多相关图书推荐：https://www.jiaokey.com</w:t>
      </w:r>
    </w:p>
    <w:p>
      <w:r>
        <w:t>（英）赛度·马克斯毛维克（Cedo Maksimovic），（法）约瑟·阿伯塔·特加大-古波特（Jose Alberto Tejada-Guibert），陈吉宁编著；陈吉宁译 其他作品：https://www.jiaokey.com/tag/（英）赛度·马克斯毛维克（Cedo Maksimovic），（法）约瑟·阿伯塔·特加大-古波特（Jose Alberto Tejada-Guibert），陈吉宁编著；陈吉宁译.html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关键词搜索：https://www.jiaokey.com/tag/城市水管理中的新思维-是僵局还是希望.html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