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存在是什么</w:t>
      </w:r>
    </w:p>
    <w:p>
      <w:r>
        <w:rPr>
          <w:rFonts w:ascii="宋体" w:hAnsi="宋体" w:eastAsia="宋体"/>
          <w:sz w:val="24"/>
        </w:rPr>
        <w:t>（日）左藤正英监修；（日）甲田烈，（日）山本伸裕著；刘文柱译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（日）左藤正英监修；（日）甲田烈，（日）山本伸裕著；刘文柱译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本书出售、求购地址：https://www.jiaokey.com/book/detail/11563972.html</w:t>
      </w:r>
    </w:p>
    <w:p>
      <w:r>
        <w:t>更多相关图书推荐：https://www.jiaokey.com</w:t>
      </w:r>
    </w:p>
    <w:p>
      <w:r>
        <w:t>（日）左藤正英监修；（日）甲田烈，（日）山本伸裕著；刘文柱译 其他作品：https://www.jiaokey.com/tag/（日）左藤正英监修；（日）甲田烈，（日）山本伸裕著；刘文柱译.html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关键词搜索：https://www.jiaokey.com/tag/存在是什么.html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